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EB023" w14:textId="2D1A4461" w:rsidR="000D51AD" w:rsidRPr="00BC0E30" w:rsidRDefault="001F48D7" w:rsidP="00FE346C">
      <w:pPr>
        <w:pStyle w:val="Title"/>
      </w:pPr>
      <w:r>
        <w:t>Peer Response Paper Outline</w:t>
      </w:r>
    </w:p>
    <w:p w14:paraId="04B7FC58" w14:textId="753980CD" w:rsidR="000D51AD" w:rsidRDefault="001F48D7" w:rsidP="000D51AD">
      <w:pPr>
        <w:rPr>
          <w:rFonts w:ascii="Times" w:hAnsi="Times"/>
        </w:rPr>
      </w:pPr>
      <w:r>
        <w:rPr>
          <w:rFonts w:ascii="Times" w:hAnsi="Times"/>
        </w:rPr>
        <w:t>Review the purpose of the assignment</w:t>
      </w:r>
      <w:r w:rsidR="00857C33">
        <w:rPr>
          <w:rFonts w:ascii="Times" w:hAnsi="Times"/>
        </w:rPr>
        <w:t xml:space="preserve"> and the assignment rubric</w:t>
      </w:r>
      <w:r w:rsidR="006378E4">
        <w:rPr>
          <w:rFonts w:ascii="Times" w:hAnsi="Times"/>
        </w:rPr>
        <w:t xml:space="preserve">: </w:t>
      </w:r>
    </w:p>
    <w:p w14:paraId="175CA52E" w14:textId="77777777" w:rsidR="006378E4" w:rsidRPr="00A34710" w:rsidRDefault="006378E4" w:rsidP="006378E4">
      <w:pPr>
        <w:rPr>
          <w:rFonts w:ascii="Times New Roman" w:hAnsi="Times New Roman" w:cs="Times New Roman"/>
        </w:rPr>
      </w:pPr>
      <w:r>
        <w:rPr>
          <w:rFonts w:ascii="Times New Roman" w:hAnsi="Times New Roman" w:cs="Times New Roman"/>
        </w:rPr>
        <w:t xml:space="preserve">The purpose of the Peer Response assignment is to identify the message presented in your peer’s ENG1310 essay and then to respond to that message with additional evidence and explanation of your own.  </w:t>
      </w:r>
    </w:p>
    <w:p w14:paraId="34074E89" w14:textId="34AD9FC4" w:rsidR="006378E4" w:rsidRDefault="006378E4" w:rsidP="000D51AD">
      <w:pPr>
        <w:rPr>
          <w:rFonts w:ascii="Times" w:hAnsi="Times"/>
        </w:rPr>
      </w:pPr>
    </w:p>
    <w:p w14:paraId="3A0F1FA6" w14:textId="77777777" w:rsidR="00857C33" w:rsidRDefault="00857C33" w:rsidP="00857C33">
      <w:pPr>
        <w:rPr>
          <w:rFonts w:ascii="Arial" w:eastAsia="Times New Roman" w:hAnsi="Arial" w:cs="Arial"/>
        </w:rPr>
      </w:pPr>
      <w:r>
        <w:rPr>
          <w:rFonts w:ascii="Times New Roman" w:hAnsi="Times New Roman" w:cs="Times New Roman"/>
        </w:rPr>
        <w:t xml:space="preserve">A superior assignment will be creative in its presentation and carefully provide specific detailed examples which also attend to grammar and style. A superior assignment will also utilize MLA formatting guidelines. </w:t>
      </w:r>
    </w:p>
    <w:p w14:paraId="713E01C9" w14:textId="77777777" w:rsidR="00857C33" w:rsidRDefault="00857C33" w:rsidP="00857C33">
      <w:pPr>
        <w:pStyle w:val="paragraph"/>
        <w:spacing w:before="0" w:beforeAutospacing="0" w:after="0" w:afterAutospacing="0"/>
        <w:textAlignment w:val="baseline"/>
        <w:rPr>
          <w:rStyle w:val="normaltextrun"/>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857C33" w14:paraId="24D71A5A" w14:textId="77777777" w:rsidTr="00A03550">
        <w:tc>
          <w:tcPr>
            <w:tcW w:w="2337" w:type="dxa"/>
          </w:tcPr>
          <w:p w14:paraId="72D77E18"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Criteria</w:t>
            </w:r>
          </w:p>
        </w:tc>
        <w:tc>
          <w:tcPr>
            <w:tcW w:w="2337" w:type="dxa"/>
          </w:tcPr>
          <w:p w14:paraId="500D4525"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Exceeding</w:t>
            </w:r>
          </w:p>
        </w:tc>
        <w:tc>
          <w:tcPr>
            <w:tcW w:w="2338" w:type="dxa"/>
          </w:tcPr>
          <w:p w14:paraId="282281F9"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Meeting</w:t>
            </w:r>
          </w:p>
        </w:tc>
        <w:tc>
          <w:tcPr>
            <w:tcW w:w="2338" w:type="dxa"/>
          </w:tcPr>
          <w:p w14:paraId="4EE0E5A7"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Emerging</w:t>
            </w:r>
          </w:p>
        </w:tc>
      </w:tr>
      <w:tr w:rsidR="00857C33" w14:paraId="1F1AC314" w14:textId="77777777" w:rsidTr="00A03550">
        <w:tc>
          <w:tcPr>
            <w:tcW w:w="2337" w:type="dxa"/>
          </w:tcPr>
          <w:p w14:paraId="6B1AAAA3"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Clear thesis statement summarizing your purpose for writing the response essay (5)</w:t>
            </w:r>
          </w:p>
        </w:tc>
        <w:tc>
          <w:tcPr>
            <w:tcW w:w="2337" w:type="dxa"/>
          </w:tcPr>
          <w:p w14:paraId="7911150A"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Thesis statement is clear and easy to read. The thesis statement hints at the evidence discussed and its relevance to the author’s position. (5)</w:t>
            </w:r>
          </w:p>
        </w:tc>
        <w:tc>
          <w:tcPr>
            <w:tcW w:w="2338" w:type="dxa"/>
          </w:tcPr>
          <w:p w14:paraId="1F611B25"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Thesis statement is clear and easy to read. The thesis statement hints at the purpose or evidence but may not clearly state their relevance to the author’s position. (4)</w:t>
            </w:r>
          </w:p>
        </w:tc>
        <w:tc>
          <w:tcPr>
            <w:tcW w:w="2338" w:type="dxa"/>
          </w:tcPr>
          <w:p w14:paraId="6B5B0D51"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Thesis statement is unclear. The thesis statement does not appear to relate to evidence from the peer’s paper. (3)</w:t>
            </w:r>
          </w:p>
        </w:tc>
      </w:tr>
      <w:tr w:rsidR="00857C33" w14:paraId="56BBE191" w14:textId="77777777" w:rsidTr="00A03550">
        <w:tc>
          <w:tcPr>
            <w:tcW w:w="2337" w:type="dxa"/>
          </w:tcPr>
          <w:p w14:paraId="60BAAA69"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Strong support for the position (5)</w:t>
            </w:r>
          </w:p>
        </w:tc>
        <w:tc>
          <w:tcPr>
            <w:tcW w:w="2337" w:type="dxa"/>
          </w:tcPr>
          <w:p w14:paraId="7428574E"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Specific evidence is provided for each body paragraph which provides varied support for the author’s position. Support is explained in an organized, coherent manner. (5)</w:t>
            </w:r>
          </w:p>
        </w:tc>
        <w:tc>
          <w:tcPr>
            <w:tcW w:w="2338" w:type="dxa"/>
          </w:tcPr>
          <w:p w14:paraId="4AAA5162"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Evidence is provided for each body paragraph to support the author’s position. Support is explained, but may lack organization or coherence. (4)</w:t>
            </w:r>
          </w:p>
        </w:tc>
        <w:tc>
          <w:tcPr>
            <w:tcW w:w="2338" w:type="dxa"/>
          </w:tcPr>
          <w:p w14:paraId="0300F4CC"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Evidence is provided for each body paragraph. Support is not explained in an organized and coherent manner. (3)</w:t>
            </w:r>
          </w:p>
        </w:tc>
      </w:tr>
      <w:tr w:rsidR="00857C33" w14:paraId="364F6059" w14:textId="77777777" w:rsidTr="00A03550">
        <w:tc>
          <w:tcPr>
            <w:tcW w:w="2337" w:type="dxa"/>
          </w:tcPr>
          <w:p w14:paraId="00C95F02"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Connection to peer paper (2)</w:t>
            </w:r>
          </w:p>
        </w:tc>
        <w:tc>
          <w:tcPr>
            <w:tcW w:w="2337" w:type="dxa"/>
          </w:tcPr>
          <w:p w14:paraId="484E8659"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Response is clearly connected to peer’s paper. The response paper introduces the peer paper fully in the introduction and makes clear the need for the response. The response paper returns to the peer paper the conclusion to explain the importance of the response. (2)</w:t>
            </w:r>
          </w:p>
        </w:tc>
        <w:tc>
          <w:tcPr>
            <w:tcW w:w="2338" w:type="dxa"/>
          </w:tcPr>
          <w:p w14:paraId="0784EE23"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Response is clearly connected to peer’s paper, but the response paper may not introduce the peer paper fully or return to it in the conclusion. (1.75)</w:t>
            </w:r>
          </w:p>
        </w:tc>
        <w:tc>
          <w:tcPr>
            <w:tcW w:w="2338" w:type="dxa"/>
          </w:tcPr>
          <w:p w14:paraId="11B05F94"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Response is only tangentially connected to peer’s paper or the connection is not clearly explained (1.25)</w:t>
            </w:r>
          </w:p>
        </w:tc>
      </w:tr>
      <w:tr w:rsidR="00857C33" w14:paraId="1DD7B345" w14:textId="77777777" w:rsidTr="00A03550">
        <w:tc>
          <w:tcPr>
            <w:tcW w:w="2337" w:type="dxa"/>
          </w:tcPr>
          <w:p w14:paraId="1E2FF6EC"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Organization (4)</w:t>
            </w:r>
          </w:p>
        </w:tc>
        <w:tc>
          <w:tcPr>
            <w:tcW w:w="2337" w:type="dxa"/>
          </w:tcPr>
          <w:p w14:paraId="3120853E"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 xml:space="preserve">Paper is well organized; evidence and explanation flow smoothly. The paper transitions from introduction to body paragraphs with </w:t>
            </w:r>
            <w:r>
              <w:rPr>
                <w:rStyle w:val="normaltextrun"/>
                <w:sz w:val="22"/>
                <w:szCs w:val="22"/>
              </w:rPr>
              <w:lastRenderedPageBreak/>
              <w:t>support to conclusion (4)</w:t>
            </w:r>
          </w:p>
        </w:tc>
        <w:tc>
          <w:tcPr>
            <w:tcW w:w="2338" w:type="dxa"/>
          </w:tcPr>
          <w:p w14:paraId="47A45644"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lastRenderedPageBreak/>
              <w:t xml:space="preserve">Paper is organized; evidence and explanation flow. The paper would be further improved by smoother transitions or attention </w:t>
            </w:r>
            <w:r>
              <w:rPr>
                <w:rStyle w:val="normaltextrun"/>
                <w:sz w:val="22"/>
                <w:szCs w:val="22"/>
              </w:rPr>
              <w:lastRenderedPageBreak/>
              <w:t>to the logical flow of the argument (3)</w:t>
            </w:r>
          </w:p>
        </w:tc>
        <w:tc>
          <w:tcPr>
            <w:tcW w:w="2338" w:type="dxa"/>
          </w:tcPr>
          <w:p w14:paraId="068E5822"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lastRenderedPageBreak/>
              <w:t>The paper has an introduction, body, and conclusion, but the ideas are not clearly organized and presented in these sections. (2.5)</w:t>
            </w:r>
          </w:p>
        </w:tc>
      </w:tr>
      <w:tr w:rsidR="00857C33" w14:paraId="5FBC2E18" w14:textId="77777777" w:rsidTr="00A03550">
        <w:tc>
          <w:tcPr>
            <w:tcW w:w="2337" w:type="dxa"/>
          </w:tcPr>
          <w:p w14:paraId="77052A44"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Novel Insight and Conclusion (2)</w:t>
            </w:r>
          </w:p>
        </w:tc>
        <w:tc>
          <w:tcPr>
            <w:tcW w:w="2337" w:type="dxa"/>
          </w:tcPr>
          <w:p w14:paraId="1C33687E"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The paper provides a new and informative twist on the peer’s position. The paper’s conclusion is thoughtful and answers the question “so what?” (2)</w:t>
            </w:r>
          </w:p>
        </w:tc>
        <w:tc>
          <w:tcPr>
            <w:tcW w:w="2338" w:type="dxa"/>
          </w:tcPr>
          <w:p w14:paraId="7B3C71ED"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The paper provides a new twist or thoughtful response to the peer’s position. The paper includes a conclusion (1.5)</w:t>
            </w:r>
          </w:p>
        </w:tc>
        <w:tc>
          <w:tcPr>
            <w:tcW w:w="2338" w:type="dxa"/>
          </w:tcPr>
          <w:p w14:paraId="58EB8E3A"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The paper could be further improved by a more unique response to the peer’s position. The paper includes a conclusion (1.25)</w:t>
            </w:r>
          </w:p>
        </w:tc>
      </w:tr>
      <w:tr w:rsidR="00857C33" w14:paraId="745D8851" w14:textId="77777777" w:rsidTr="00A03550">
        <w:tc>
          <w:tcPr>
            <w:tcW w:w="2337" w:type="dxa"/>
          </w:tcPr>
          <w:p w14:paraId="5141458E"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Strategy evidence demonstrates author’s effort and attention to the final product (2)</w:t>
            </w:r>
          </w:p>
        </w:tc>
        <w:tc>
          <w:tcPr>
            <w:tcW w:w="2337" w:type="dxa"/>
          </w:tcPr>
          <w:p w14:paraId="50163592"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Strategy evidence is attached to the final version of the paper and illustrates the author’s use of a prewriting, outlining, or revising strategy. Clear connection between strategy evidence and the final product (2)</w:t>
            </w:r>
          </w:p>
        </w:tc>
        <w:tc>
          <w:tcPr>
            <w:tcW w:w="2338" w:type="dxa"/>
          </w:tcPr>
          <w:p w14:paraId="7F120BD6"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Strategy evidence is attached to the final version of the paper but may not be evident in the final product (1.5)</w:t>
            </w:r>
          </w:p>
        </w:tc>
        <w:tc>
          <w:tcPr>
            <w:tcW w:w="2338" w:type="dxa"/>
          </w:tcPr>
          <w:p w14:paraId="725CFCDC"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Strategy evidence is attached to the final version of the paper but is incomplete (1)</w:t>
            </w:r>
          </w:p>
        </w:tc>
      </w:tr>
      <w:tr w:rsidR="00857C33" w14:paraId="130290F7" w14:textId="77777777" w:rsidTr="00A03550">
        <w:tc>
          <w:tcPr>
            <w:tcW w:w="2337" w:type="dxa"/>
          </w:tcPr>
          <w:p w14:paraId="43438A21"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Reader’s Guide Letter thoughtfully explains drafting or revisions (3)</w:t>
            </w:r>
          </w:p>
        </w:tc>
        <w:tc>
          <w:tcPr>
            <w:tcW w:w="2337" w:type="dxa"/>
          </w:tcPr>
          <w:p w14:paraId="1116F3D3"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Reader’s Guide letter references strategy evidence and clearly explains how the author applied the strategy. The letter also explains how the strategy use contributed to the overall success of the project. (3)</w:t>
            </w:r>
          </w:p>
        </w:tc>
        <w:tc>
          <w:tcPr>
            <w:tcW w:w="2338" w:type="dxa"/>
          </w:tcPr>
          <w:p w14:paraId="3894A558"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Reader’s Guide letter references strategy evidence but does not clearly explain how the author applied the strategy. The letter may not explain how the strategy use contributed to the overall success of the project. (2.5)</w:t>
            </w:r>
          </w:p>
        </w:tc>
        <w:tc>
          <w:tcPr>
            <w:tcW w:w="2338" w:type="dxa"/>
          </w:tcPr>
          <w:p w14:paraId="3997E395"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Reader’s Guide letter is vague in its reference to strategy evidence. It does not clearly explain how the author applied the strategy. The letter does not explain how the strategy use contributed to the overall success of the project. (2)</w:t>
            </w:r>
          </w:p>
        </w:tc>
      </w:tr>
      <w:tr w:rsidR="00857C33" w14:paraId="7DDD0693" w14:textId="77777777" w:rsidTr="00A03550">
        <w:tc>
          <w:tcPr>
            <w:tcW w:w="2337" w:type="dxa"/>
          </w:tcPr>
          <w:p w14:paraId="6480124B"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Paper attends to MLA style and conventions of academic English (2)</w:t>
            </w:r>
          </w:p>
        </w:tc>
        <w:tc>
          <w:tcPr>
            <w:tcW w:w="2337" w:type="dxa"/>
          </w:tcPr>
          <w:p w14:paraId="204ABACA"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Paper attends to MLA style and conventions of academic English with few issues which do not impede comprehension. (2)</w:t>
            </w:r>
          </w:p>
        </w:tc>
        <w:tc>
          <w:tcPr>
            <w:tcW w:w="2338" w:type="dxa"/>
          </w:tcPr>
          <w:p w14:paraId="6DEC8E4E"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Paper attends to MLA style and conventions of academic English with few issues, the majority of which do not impede comprehension (1.5)</w:t>
            </w:r>
          </w:p>
        </w:tc>
        <w:tc>
          <w:tcPr>
            <w:tcW w:w="2338" w:type="dxa"/>
          </w:tcPr>
          <w:p w14:paraId="271C25A6" w14:textId="77777777" w:rsidR="00857C33" w:rsidRDefault="00857C33" w:rsidP="00A03550">
            <w:pPr>
              <w:pStyle w:val="paragraph"/>
              <w:spacing w:before="0" w:beforeAutospacing="0" w:after="0" w:afterAutospacing="0"/>
              <w:textAlignment w:val="baseline"/>
              <w:rPr>
                <w:rStyle w:val="normaltextrun"/>
                <w:sz w:val="22"/>
                <w:szCs w:val="22"/>
              </w:rPr>
            </w:pPr>
            <w:r>
              <w:rPr>
                <w:rStyle w:val="normaltextrun"/>
                <w:sz w:val="22"/>
                <w:szCs w:val="22"/>
              </w:rPr>
              <w:t>Paper has several issues with style or conventions. These impede readability (1)</w:t>
            </w:r>
          </w:p>
        </w:tc>
      </w:tr>
    </w:tbl>
    <w:p w14:paraId="23523B3A" w14:textId="77777777" w:rsidR="00857C33" w:rsidRDefault="00857C33" w:rsidP="00857C33"/>
    <w:p w14:paraId="03D7044A" w14:textId="24B6E36F" w:rsidR="006378E4" w:rsidRDefault="006378E4" w:rsidP="000D51AD">
      <w:pPr>
        <w:rPr>
          <w:rFonts w:ascii="Times" w:hAnsi="Times"/>
        </w:rPr>
      </w:pPr>
    </w:p>
    <w:p w14:paraId="173FD81E" w14:textId="0752B29F" w:rsidR="00857C33" w:rsidRDefault="00857C33" w:rsidP="000D51AD">
      <w:pPr>
        <w:rPr>
          <w:rFonts w:ascii="Times" w:hAnsi="Times"/>
        </w:rPr>
      </w:pPr>
    </w:p>
    <w:p w14:paraId="0A9B2853" w14:textId="7D66B238" w:rsidR="00857C33" w:rsidRDefault="00857C33" w:rsidP="000D51AD">
      <w:pPr>
        <w:rPr>
          <w:rFonts w:ascii="Times" w:hAnsi="Times"/>
        </w:rPr>
      </w:pPr>
    </w:p>
    <w:p w14:paraId="67D005C7" w14:textId="327A91D0" w:rsidR="00857C33" w:rsidRDefault="00857C33" w:rsidP="000D51AD">
      <w:pPr>
        <w:rPr>
          <w:rFonts w:ascii="Times" w:hAnsi="Times"/>
        </w:rPr>
      </w:pPr>
    </w:p>
    <w:p w14:paraId="2338AF55" w14:textId="6B17F1FB" w:rsidR="00857C33" w:rsidRDefault="00857C33" w:rsidP="000D51AD">
      <w:pPr>
        <w:rPr>
          <w:rFonts w:ascii="Times" w:hAnsi="Times"/>
        </w:rPr>
      </w:pPr>
      <w:r>
        <w:rPr>
          <w:rFonts w:ascii="Times" w:hAnsi="Times"/>
        </w:rPr>
        <w:t>We will begin outlines for the essay today in class.</w:t>
      </w:r>
    </w:p>
    <w:p w14:paraId="4DA0B53A" w14:textId="2955574D" w:rsidR="00857C33" w:rsidRDefault="00857C33" w:rsidP="000D51AD">
      <w:pPr>
        <w:rPr>
          <w:rFonts w:ascii="Times" w:hAnsi="Times"/>
        </w:rPr>
      </w:pPr>
    </w:p>
    <w:p w14:paraId="4A02E7A9" w14:textId="6C7E0B32" w:rsidR="00857C33" w:rsidRDefault="00857C33" w:rsidP="000D51AD">
      <w:pPr>
        <w:rPr>
          <w:rFonts w:ascii="Times" w:hAnsi="Times"/>
        </w:rPr>
      </w:pPr>
    </w:p>
    <w:p w14:paraId="3A805DF9" w14:textId="69A1E701" w:rsidR="00857C33" w:rsidRDefault="00857C33" w:rsidP="000D51AD">
      <w:pPr>
        <w:rPr>
          <w:rFonts w:ascii="Times" w:hAnsi="Times"/>
        </w:rPr>
      </w:pPr>
    </w:p>
    <w:p w14:paraId="0328117F" w14:textId="77777777" w:rsidR="00857C33" w:rsidRPr="00BC0E30" w:rsidRDefault="00857C33" w:rsidP="000D51AD">
      <w:pPr>
        <w:rPr>
          <w:rFonts w:ascii="Times" w:hAnsi="Times"/>
        </w:rPr>
      </w:pPr>
    </w:p>
    <w:p w14:paraId="21587657" w14:textId="77777777" w:rsidR="000D51AD" w:rsidRPr="00BC0E30" w:rsidRDefault="000D51AD" w:rsidP="000D51AD">
      <w:pPr>
        <w:rPr>
          <w:rFonts w:ascii="Times" w:hAnsi="Times"/>
        </w:rPr>
      </w:pPr>
    </w:p>
    <w:p w14:paraId="151438D8" w14:textId="77777777" w:rsidR="00FE346C" w:rsidRPr="00FE346C" w:rsidRDefault="00FE346C" w:rsidP="001F48D7">
      <w:pPr>
        <w:numPr>
          <w:ilvl w:val="1"/>
          <w:numId w:val="2"/>
        </w:numPr>
        <w:ind w:left="360"/>
        <w:rPr>
          <w:rFonts w:ascii="Times" w:hAnsi="Times"/>
          <w:sz w:val="32"/>
          <w:szCs w:val="32"/>
        </w:rPr>
      </w:pPr>
      <w:r w:rsidRPr="00FE346C">
        <w:rPr>
          <w:rFonts w:ascii="Times" w:hAnsi="Times"/>
          <w:sz w:val="32"/>
          <w:szCs w:val="32"/>
        </w:rPr>
        <w:lastRenderedPageBreak/>
        <w:t>Introduction</w:t>
      </w:r>
    </w:p>
    <w:p w14:paraId="43D56320" w14:textId="219AE8AC" w:rsidR="00FE346C" w:rsidRPr="00857C33" w:rsidRDefault="00FE346C" w:rsidP="001F48D7">
      <w:pPr>
        <w:pStyle w:val="ListParagraph"/>
        <w:numPr>
          <w:ilvl w:val="4"/>
          <w:numId w:val="2"/>
        </w:numPr>
        <w:ind w:left="1080"/>
        <w:rPr>
          <w:rFonts w:ascii="Times" w:hAnsi="Times"/>
          <w:sz w:val="32"/>
          <w:szCs w:val="32"/>
        </w:rPr>
      </w:pPr>
      <w:r w:rsidRPr="001F48D7">
        <w:rPr>
          <w:rFonts w:ascii="Times" w:eastAsiaTheme="minorEastAsia" w:hAnsi="Times"/>
          <w:sz w:val="32"/>
          <w:szCs w:val="32"/>
        </w:rPr>
        <w:t>Hook</w:t>
      </w:r>
      <w:r w:rsidR="00857C33">
        <w:rPr>
          <w:rFonts w:ascii="Times" w:eastAsiaTheme="minorEastAsia" w:hAnsi="Times"/>
          <w:sz w:val="32"/>
          <w:szCs w:val="32"/>
        </w:rPr>
        <w:t>: How will you grab your reader’s interest?</w:t>
      </w:r>
    </w:p>
    <w:p w14:paraId="4EDCC81B" w14:textId="766D65EE" w:rsidR="00857C33" w:rsidRDefault="00857C33" w:rsidP="00857C33">
      <w:pPr>
        <w:ind w:left="720"/>
        <w:rPr>
          <w:rFonts w:ascii="Times" w:hAnsi="Times"/>
          <w:sz w:val="32"/>
          <w:szCs w:val="32"/>
        </w:rPr>
      </w:pPr>
    </w:p>
    <w:p w14:paraId="5DEC645A" w14:textId="77777777" w:rsidR="00857C33" w:rsidRPr="00857C33" w:rsidRDefault="00857C33" w:rsidP="00857C33">
      <w:pPr>
        <w:ind w:left="720"/>
        <w:rPr>
          <w:rFonts w:ascii="Times" w:hAnsi="Times"/>
          <w:sz w:val="32"/>
          <w:szCs w:val="32"/>
        </w:rPr>
      </w:pPr>
    </w:p>
    <w:p w14:paraId="339BBFB0" w14:textId="68488338" w:rsidR="001F48D7" w:rsidRPr="00857C33" w:rsidRDefault="00FE346C" w:rsidP="001F48D7">
      <w:pPr>
        <w:pStyle w:val="ListParagraph"/>
        <w:numPr>
          <w:ilvl w:val="4"/>
          <w:numId w:val="2"/>
        </w:numPr>
        <w:ind w:left="1080"/>
        <w:rPr>
          <w:rFonts w:ascii="Times" w:hAnsi="Times"/>
          <w:sz w:val="32"/>
          <w:szCs w:val="32"/>
        </w:rPr>
      </w:pPr>
      <w:r w:rsidRPr="001F48D7">
        <w:rPr>
          <w:rFonts w:ascii="Times" w:eastAsiaTheme="minorEastAsia" w:hAnsi="Times"/>
          <w:sz w:val="32"/>
          <w:szCs w:val="32"/>
        </w:rPr>
        <w:t>Background Information</w:t>
      </w:r>
      <w:r w:rsidR="00857C33">
        <w:rPr>
          <w:rFonts w:ascii="Times" w:eastAsiaTheme="minorEastAsia" w:hAnsi="Times"/>
          <w:sz w:val="32"/>
          <w:szCs w:val="32"/>
        </w:rPr>
        <w:t>: What information does your reader need to know about your peer’s paper in order to understand your position?</w:t>
      </w:r>
    </w:p>
    <w:p w14:paraId="40DEDB1A" w14:textId="3F9E561D" w:rsidR="00857C33" w:rsidRDefault="00857C33" w:rsidP="00857C33">
      <w:pPr>
        <w:rPr>
          <w:rFonts w:ascii="Times" w:hAnsi="Times"/>
          <w:sz w:val="32"/>
          <w:szCs w:val="32"/>
        </w:rPr>
      </w:pPr>
    </w:p>
    <w:p w14:paraId="385A680F" w14:textId="77777777" w:rsidR="00857C33" w:rsidRPr="00857C33" w:rsidRDefault="00857C33" w:rsidP="00857C33">
      <w:pPr>
        <w:rPr>
          <w:rFonts w:ascii="Times" w:hAnsi="Times"/>
          <w:sz w:val="32"/>
          <w:szCs w:val="32"/>
        </w:rPr>
      </w:pPr>
    </w:p>
    <w:p w14:paraId="3A22C1D5" w14:textId="7F56D2E6" w:rsidR="00FE346C" w:rsidRPr="00857C33" w:rsidRDefault="00FE346C" w:rsidP="001F48D7">
      <w:pPr>
        <w:pStyle w:val="ListParagraph"/>
        <w:numPr>
          <w:ilvl w:val="4"/>
          <w:numId w:val="2"/>
        </w:numPr>
        <w:ind w:left="1080"/>
        <w:rPr>
          <w:rFonts w:ascii="Times" w:hAnsi="Times"/>
          <w:sz w:val="32"/>
          <w:szCs w:val="32"/>
        </w:rPr>
      </w:pPr>
      <w:r w:rsidRPr="001F48D7">
        <w:rPr>
          <w:rFonts w:ascii="Times" w:eastAsiaTheme="minorEastAsia" w:hAnsi="Times"/>
          <w:sz w:val="32"/>
          <w:szCs w:val="32"/>
        </w:rPr>
        <w:t>Thesis Statement</w:t>
      </w:r>
      <w:r w:rsidR="00857C33">
        <w:rPr>
          <w:rFonts w:ascii="Times" w:eastAsiaTheme="minorEastAsia" w:hAnsi="Times"/>
          <w:sz w:val="32"/>
          <w:szCs w:val="32"/>
        </w:rPr>
        <w:t>: What is your response to your peer’s paper/position?</w:t>
      </w:r>
    </w:p>
    <w:p w14:paraId="40E5BE63" w14:textId="5FA1530D" w:rsidR="00857C33" w:rsidRDefault="00857C33" w:rsidP="00857C33">
      <w:pPr>
        <w:rPr>
          <w:rFonts w:ascii="Times" w:hAnsi="Times"/>
          <w:sz w:val="32"/>
          <w:szCs w:val="32"/>
        </w:rPr>
      </w:pPr>
    </w:p>
    <w:p w14:paraId="4AFC0B3D" w14:textId="77777777" w:rsidR="00857C33" w:rsidRPr="00857C33" w:rsidRDefault="00857C33" w:rsidP="00857C33">
      <w:pPr>
        <w:rPr>
          <w:rFonts w:ascii="Times" w:hAnsi="Times"/>
          <w:sz w:val="32"/>
          <w:szCs w:val="32"/>
        </w:rPr>
      </w:pPr>
    </w:p>
    <w:p w14:paraId="6272DB06" w14:textId="77777777" w:rsidR="00FE346C" w:rsidRPr="00FE346C" w:rsidRDefault="00FE346C" w:rsidP="001F48D7">
      <w:pPr>
        <w:numPr>
          <w:ilvl w:val="1"/>
          <w:numId w:val="2"/>
        </w:numPr>
        <w:ind w:left="360"/>
        <w:rPr>
          <w:rFonts w:ascii="Times" w:hAnsi="Times"/>
          <w:sz w:val="32"/>
          <w:szCs w:val="32"/>
        </w:rPr>
      </w:pPr>
      <w:r w:rsidRPr="00FE346C">
        <w:rPr>
          <w:rFonts w:ascii="Times" w:hAnsi="Times"/>
          <w:sz w:val="32"/>
          <w:szCs w:val="32"/>
        </w:rPr>
        <w:t>Body Paragraphs</w:t>
      </w:r>
    </w:p>
    <w:p w14:paraId="08180635" w14:textId="4C6A7A05" w:rsidR="001F48D7" w:rsidRPr="009F1E12" w:rsidRDefault="00FE346C" w:rsidP="001F48D7">
      <w:pPr>
        <w:pStyle w:val="ListParagraph"/>
        <w:numPr>
          <w:ilvl w:val="4"/>
          <w:numId w:val="2"/>
        </w:numPr>
        <w:ind w:left="1080"/>
        <w:rPr>
          <w:rFonts w:ascii="Times" w:hAnsi="Times"/>
          <w:sz w:val="32"/>
          <w:szCs w:val="32"/>
        </w:rPr>
      </w:pPr>
      <w:r w:rsidRPr="001F48D7">
        <w:rPr>
          <w:rFonts w:ascii="Times" w:eastAsiaTheme="minorEastAsia" w:hAnsi="Times"/>
          <w:sz w:val="32"/>
          <w:szCs w:val="32"/>
        </w:rPr>
        <w:t>Topic Sentence</w:t>
      </w:r>
      <w:r w:rsidR="00857C33">
        <w:rPr>
          <w:rFonts w:ascii="Times" w:eastAsiaTheme="minorEastAsia" w:hAnsi="Times"/>
          <w:sz w:val="32"/>
          <w:szCs w:val="32"/>
        </w:rPr>
        <w:t xml:space="preserve">: </w:t>
      </w:r>
      <w:r w:rsidR="00586801">
        <w:rPr>
          <w:rFonts w:ascii="Times" w:eastAsiaTheme="minorEastAsia" w:hAnsi="Times"/>
          <w:sz w:val="32"/>
          <w:szCs w:val="32"/>
        </w:rPr>
        <w:t xml:space="preserve">What </w:t>
      </w:r>
      <w:r w:rsidR="00586801">
        <w:rPr>
          <w:rFonts w:ascii="Times" w:eastAsiaTheme="minorEastAsia" w:hAnsi="Times"/>
          <w:i/>
          <w:iCs/>
          <w:sz w:val="32"/>
          <w:szCs w:val="32"/>
        </w:rPr>
        <w:t xml:space="preserve">one </w:t>
      </w:r>
      <w:r w:rsidR="00586801">
        <w:rPr>
          <w:rFonts w:ascii="Times" w:eastAsiaTheme="minorEastAsia" w:hAnsi="Times"/>
          <w:sz w:val="32"/>
          <w:szCs w:val="32"/>
        </w:rPr>
        <w:t>specific aspect of your peer’s paper will you respond to in this paragraph? How does this specific aspect strengthen your explanation of your own position?</w:t>
      </w:r>
    </w:p>
    <w:p w14:paraId="2BD7F70C" w14:textId="45FE8300" w:rsidR="009F1E12" w:rsidRDefault="009F1E12" w:rsidP="009F1E12">
      <w:pPr>
        <w:rPr>
          <w:rFonts w:ascii="Times" w:hAnsi="Times"/>
          <w:sz w:val="32"/>
          <w:szCs w:val="32"/>
        </w:rPr>
      </w:pPr>
    </w:p>
    <w:p w14:paraId="4FF47064" w14:textId="77777777" w:rsidR="009F1E12" w:rsidRPr="009F1E12" w:rsidRDefault="009F1E12" w:rsidP="009F1E12">
      <w:pPr>
        <w:rPr>
          <w:rFonts w:ascii="Times" w:hAnsi="Times"/>
          <w:sz w:val="32"/>
          <w:szCs w:val="32"/>
        </w:rPr>
      </w:pPr>
    </w:p>
    <w:p w14:paraId="786BCD56" w14:textId="6F887A8D" w:rsidR="00FE346C" w:rsidRPr="009F1E12" w:rsidRDefault="00FE346C" w:rsidP="001F48D7">
      <w:pPr>
        <w:pStyle w:val="ListParagraph"/>
        <w:numPr>
          <w:ilvl w:val="4"/>
          <w:numId w:val="2"/>
        </w:numPr>
        <w:ind w:left="1080"/>
        <w:rPr>
          <w:rFonts w:ascii="Times" w:hAnsi="Times"/>
          <w:sz w:val="32"/>
          <w:szCs w:val="32"/>
        </w:rPr>
      </w:pPr>
      <w:r w:rsidRPr="001F48D7">
        <w:rPr>
          <w:rFonts w:ascii="Times" w:eastAsiaTheme="minorEastAsia" w:hAnsi="Times"/>
          <w:sz w:val="32"/>
          <w:szCs w:val="32"/>
        </w:rPr>
        <w:t>Supporting Details to Provide Evidence and Explanation</w:t>
      </w:r>
    </w:p>
    <w:p w14:paraId="61D26556" w14:textId="6FF303C2" w:rsidR="009F1E12" w:rsidRDefault="009F1E12" w:rsidP="009F1E12">
      <w:pPr>
        <w:rPr>
          <w:rFonts w:ascii="Times" w:hAnsi="Times"/>
          <w:sz w:val="32"/>
          <w:szCs w:val="32"/>
        </w:rPr>
      </w:pPr>
    </w:p>
    <w:p w14:paraId="58E40B1B" w14:textId="3F8AFEB9" w:rsidR="009F1E12" w:rsidRDefault="009F1E12" w:rsidP="009F1E12">
      <w:pPr>
        <w:rPr>
          <w:rFonts w:ascii="Times" w:hAnsi="Times"/>
          <w:sz w:val="32"/>
          <w:szCs w:val="32"/>
        </w:rPr>
      </w:pPr>
    </w:p>
    <w:p w14:paraId="525AD8F8" w14:textId="77777777" w:rsidR="009F1E12" w:rsidRPr="009F1E12" w:rsidRDefault="009F1E12" w:rsidP="009F1E12">
      <w:pPr>
        <w:rPr>
          <w:rFonts w:ascii="Times" w:hAnsi="Times"/>
          <w:sz w:val="32"/>
          <w:szCs w:val="32"/>
        </w:rPr>
      </w:pPr>
    </w:p>
    <w:p w14:paraId="46E4107E" w14:textId="77777777" w:rsidR="001F48D7" w:rsidRDefault="00FE346C" w:rsidP="001F48D7">
      <w:pPr>
        <w:numPr>
          <w:ilvl w:val="1"/>
          <w:numId w:val="2"/>
        </w:numPr>
        <w:ind w:left="360"/>
        <w:rPr>
          <w:rFonts w:ascii="Times" w:hAnsi="Times"/>
          <w:sz w:val="32"/>
          <w:szCs w:val="32"/>
        </w:rPr>
      </w:pPr>
      <w:r w:rsidRPr="00FE346C">
        <w:rPr>
          <w:rFonts w:ascii="Times" w:hAnsi="Times"/>
          <w:sz w:val="32"/>
          <w:szCs w:val="32"/>
        </w:rPr>
        <w:t>Conclusion</w:t>
      </w:r>
    </w:p>
    <w:p w14:paraId="538D832F" w14:textId="77777777" w:rsidR="009F1E12" w:rsidRPr="009F1E12" w:rsidRDefault="00FE346C" w:rsidP="001F48D7">
      <w:pPr>
        <w:pStyle w:val="ListParagraph"/>
        <w:numPr>
          <w:ilvl w:val="4"/>
          <w:numId w:val="2"/>
        </w:numPr>
        <w:ind w:left="1080"/>
        <w:rPr>
          <w:rFonts w:ascii="Times" w:hAnsi="Times"/>
          <w:sz w:val="32"/>
          <w:szCs w:val="32"/>
        </w:rPr>
      </w:pPr>
      <w:r w:rsidRPr="001F48D7">
        <w:rPr>
          <w:rFonts w:ascii="Times" w:eastAsiaTheme="minorEastAsia" w:hAnsi="Times"/>
          <w:sz w:val="32"/>
          <w:szCs w:val="32"/>
        </w:rPr>
        <w:t>Return to your purpose</w:t>
      </w:r>
      <w:r w:rsidR="009F1E12">
        <w:rPr>
          <w:rFonts w:ascii="Times" w:eastAsiaTheme="minorEastAsia" w:hAnsi="Times"/>
          <w:sz w:val="32"/>
          <w:szCs w:val="32"/>
        </w:rPr>
        <w:t xml:space="preserve">: What is </w:t>
      </w:r>
      <w:r w:rsidR="009F1E12">
        <w:rPr>
          <w:rFonts w:ascii="Times" w:eastAsiaTheme="minorEastAsia" w:hAnsi="Times"/>
          <w:i/>
          <w:iCs/>
          <w:sz w:val="32"/>
          <w:szCs w:val="32"/>
        </w:rPr>
        <w:t xml:space="preserve">your </w:t>
      </w:r>
      <w:r w:rsidR="009F1E12">
        <w:rPr>
          <w:rFonts w:ascii="Times" w:eastAsiaTheme="minorEastAsia" w:hAnsi="Times"/>
          <w:sz w:val="32"/>
          <w:szCs w:val="32"/>
        </w:rPr>
        <w:t>purpose for writing this essay?</w:t>
      </w:r>
    </w:p>
    <w:p w14:paraId="542C551F" w14:textId="77777777" w:rsidR="009F1E12" w:rsidRDefault="009F1E12" w:rsidP="009F1E12">
      <w:pPr>
        <w:rPr>
          <w:rFonts w:ascii="Times" w:eastAsiaTheme="minorEastAsia" w:hAnsi="Times"/>
          <w:sz w:val="32"/>
          <w:szCs w:val="32"/>
        </w:rPr>
      </w:pPr>
    </w:p>
    <w:p w14:paraId="5797E61D" w14:textId="65DC6C1C" w:rsidR="001F48D7" w:rsidRPr="009F1E12" w:rsidRDefault="00FE346C" w:rsidP="009F1E12">
      <w:pPr>
        <w:rPr>
          <w:rFonts w:ascii="Times" w:eastAsia="Times New Roman" w:hAnsi="Times"/>
          <w:sz w:val="32"/>
          <w:szCs w:val="32"/>
        </w:rPr>
      </w:pPr>
      <w:r w:rsidRPr="009F1E12">
        <w:rPr>
          <w:rFonts w:ascii="Times" w:eastAsiaTheme="minorEastAsia" w:hAnsi="Times"/>
          <w:sz w:val="32"/>
          <w:szCs w:val="32"/>
        </w:rPr>
        <w:t xml:space="preserve"> </w:t>
      </w:r>
    </w:p>
    <w:p w14:paraId="21D8B598" w14:textId="2E0D8444" w:rsidR="00FE346C" w:rsidRPr="001F48D7" w:rsidRDefault="00FE346C" w:rsidP="001F48D7">
      <w:pPr>
        <w:pStyle w:val="ListParagraph"/>
        <w:numPr>
          <w:ilvl w:val="4"/>
          <w:numId w:val="2"/>
        </w:numPr>
        <w:ind w:left="1080"/>
        <w:rPr>
          <w:rFonts w:ascii="Times" w:hAnsi="Times"/>
          <w:sz w:val="32"/>
          <w:szCs w:val="32"/>
        </w:rPr>
      </w:pPr>
      <w:r w:rsidRPr="001F48D7">
        <w:rPr>
          <w:rFonts w:ascii="Times" w:eastAsiaTheme="minorEastAsia" w:hAnsi="Times"/>
          <w:sz w:val="32"/>
          <w:szCs w:val="32"/>
        </w:rPr>
        <w:t>Answer the question “So What?”</w:t>
      </w:r>
    </w:p>
    <w:p w14:paraId="0615A32C" w14:textId="77777777" w:rsidR="006E5D5D" w:rsidRPr="006E5D5D" w:rsidRDefault="006E5D5D" w:rsidP="00FE346C"/>
    <w:sectPr w:rsidR="006E5D5D" w:rsidRPr="006E5D5D" w:rsidSect="00E70D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839F9" w14:textId="77777777" w:rsidR="000D51AD" w:rsidRDefault="000D51AD" w:rsidP="000D51AD">
      <w:r>
        <w:separator/>
      </w:r>
    </w:p>
  </w:endnote>
  <w:endnote w:type="continuationSeparator" w:id="0">
    <w:p w14:paraId="72D80B79" w14:textId="77777777" w:rsidR="000D51AD" w:rsidRDefault="000D51AD" w:rsidP="000D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3889" w14:textId="77777777" w:rsidR="000D51AD" w:rsidRDefault="000D51AD" w:rsidP="000D51AD">
      <w:r>
        <w:separator/>
      </w:r>
    </w:p>
  </w:footnote>
  <w:footnote w:type="continuationSeparator" w:id="0">
    <w:p w14:paraId="32117459" w14:textId="77777777" w:rsidR="000D51AD" w:rsidRDefault="000D51AD" w:rsidP="000D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C19A" w14:textId="33A9570B" w:rsidR="000D51AD" w:rsidRDefault="000D51AD">
    <w:pPr>
      <w:pStyle w:val="Header"/>
    </w:pPr>
    <w:r>
      <w:t>Black Lives Matter Analysis 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E3C49"/>
    <w:multiLevelType w:val="hybridMultilevel"/>
    <w:tmpl w:val="E69ECF72"/>
    <w:lvl w:ilvl="0" w:tplc="9440F182">
      <w:start w:val="1"/>
      <w:numFmt w:val="bullet"/>
      <w:lvlText w:val="•"/>
      <w:lvlJc w:val="left"/>
      <w:pPr>
        <w:tabs>
          <w:tab w:val="num" w:pos="720"/>
        </w:tabs>
        <w:ind w:left="720" w:hanging="360"/>
      </w:pPr>
      <w:rPr>
        <w:rFonts w:ascii="Arial" w:hAnsi="Arial" w:hint="default"/>
      </w:rPr>
    </w:lvl>
    <w:lvl w:ilvl="1" w:tplc="94807ED4">
      <w:start w:val="1"/>
      <w:numFmt w:val="bullet"/>
      <w:lvlText w:val="•"/>
      <w:lvlJc w:val="left"/>
      <w:pPr>
        <w:tabs>
          <w:tab w:val="num" w:pos="1440"/>
        </w:tabs>
        <w:ind w:left="1440" w:hanging="360"/>
      </w:pPr>
      <w:rPr>
        <w:rFonts w:ascii="Arial" w:hAnsi="Arial" w:hint="default"/>
      </w:rPr>
    </w:lvl>
    <w:lvl w:ilvl="2" w:tplc="ECDE9BE2">
      <w:numFmt w:val="bullet"/>
      <w:lvlText w:val="•"/>
      <w:lvlJc w:val="left"/>
      <w:pPr>
        <w:tabs>
          <w:tab w:val="num" w:pos="2160"/>
        </w:tabs>
        <w:ind w:left="2160" w:hanging="360"/>
      </w:pPr>
      <w:rPr>
        <w:rFonts w:ascii="Arial" w:hAnsi="Arial" w:hint="default"/>
      </w:rPr>
    </w:lvl>
    <w:lvl w:ilvl="3" w:tplc="A7668F64">
      <w:start w:val="1"/>
      <w:numFmt w:val="bullet"/>
      <w:lvlText w:val="•"/>
      <w:lvlJc w:val="left"/>
      <w:pPr>
        <w:tabs>
          <w:tab w:val="num" w:pos="2880"/>
        </w:tabs>
        <w:ind w:left="2880" w:hanging="360"/>
      </w:pPr>
      <w:rPr>
        <w:rFonts w:ascii="Arial" w:hAnsi="Arial" w:hint="default"/>
      </w:rPr>
    </w:lvl>
    <w:lvl w:ilvl="4" w:tplc="FD7660C6">
      <w:start w:val="9"/>
      <w:numFmt w:val="bullet"/>
      <w:lvlText w:val=""/>
      <w:lvlJc w:val="left"/>
      <w:pPr>
        <w:ind w:left="3600" w:hanging="360"/>
      </w:pPr>
      <w:rPr>
        <w:rFonts w:ascii="Symbol" w:eastAsiaTheme="minorHAnsi" w:hAnsi="Symbol" w:cstheme="minorBidi" w:hint="default"/>
      </w:rPr>
    </w:lvl>
    <w:lvl w:ilvl="5" w:tplc="859063D0" w:tentative="1">
      <w:start w:val="1"/>
      <w:numFmt w:val="bullet"/>
      <w:lvlText w:val="•"/>
      <w:lvlJc w:val="left"/>
      <w:pPr>
        <w:tabs>
          <w:tab w:val="num" w:pos="4320"/>
        </w:tabs>
        <w:ind w:left="4320" w:hanging="360"/>
      </w:pPr>
      <w:rPr>
        <w:rFonts w:ascii="Arial" w:hAnsi="Arial" w:hint="default"/>
      </w:rPr>
    </w:lvl>
    <w:lvl w:ilvl="6" w:tplc="8EBC6964" w:tentative="1">
      <w:start w:val="1"/>
      <w:numFmt w:val="bullet"/>
      <w:lvlText w:val="•"/>
      <w:lvlJc w:val="left"/>
      <w:pPr>
        <w:tabs>
          <w:tab w:val="num" w:pos="5040"/>
        </w:tabs>
        <w:ind w:left="5040" w:hanging="360"/>
      </w:pPr>
      <w:rPr>
        <w:rFonts w:ascii="Arial" w:hAnsi="Arial" w:hint="default"/>
      </w:rPr>
    </w:lvl>
    <w:lvl w:ilvl="7" w:tplc="7A84B9C8" w:tentative="1">
      <w:start w:val="1"/>
      <w:numFmt w:val="bullet"/>
      <w:lvlText w:val="•"/>
      <w:lvlJc w:val="left"/>
      <w:pPr>
        <w:tabs>
          <w:tab w:val="num" w:pos="5760"/>
        </w:tabs>
        <w:ind w:left="5760" w:hanging="360"/>
      </w:pPr>
      <w:rPr>
        <w:rFonts w:ascii="Arial" w:hAnsi="Arial" w:hint="default"/>
      </w:rPr>
    </w:lvl>
    <w:lvl w:ilvl="8" w:tplc="D9DA24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FB64710"/>
    <w:multiLevelType w:val="hybridMultilevel"/>
    <w:tmpl w:val="FD2C102C"/>
    <w:lvl w:ilvl="0" w:tplc="C9020DF2">
      <w:start w:val="1"/>
      <w:numFmt w:val="bullet"/>
      <w:lvlText w:val="•"/>
      <w:lvlJc w:val="left"/>
      <w:pPr>
        <w:tabs>
          <w:tab w:val="num" w:pos="720"/>
        </w:tabs>
        <w:ind w:left="720" w:hanging="360"/>
      </w:pPr>
      <w:rPr>
        <w:rFonts w:ascii="Arial" w:hAnsi="Arial" w:hint="default"/>
      </w:rPr>
    </w:lvl>
    <w:lvl w:ilvl="1" w:tplc="57A6EB1A">
      <w:start w:val="1"/>
      <w:numFmt w:val="bullet"/>
      <w:lvlText w:val="•"/>
      <w:lvlJc w:val="left"/>
      <w:pPr>
        <w:tabs>
          <w:tab w:val="num" w:pos="1440"/>
        </w:tabs>
        <w:ind w:left="1440" w:hanging="360"/>
      </w:pPr>
      <w:rPr>
        <w:rFonts w:ascii="Arial" w:hAnsi="Arial" w:hint="default"/>
      </w:rPr>
    </w:lvl>
    <w:lvl w:ilvl="2" w:tplc="E3DC2318" w:tentative="1">
      <w:start w:val="1"/>
      <w:numFmt w:val="bullet"/>
      <w:lvlText w:val="•"/>
      <w:lvlJc w:val="left"/>
      <w:pPr>
        <w:tabs>
          <w:tab w:val="num" w:pos="2160"/>
        </w:tabs>
        <w:ind w:left="2160" w:hanging="360"/>
      </w:pPr>
      <w:rPr>
        <w:rFonts w:ascii="Arial" w:hAnsi="Arial" w:hint="default"/>
      </w:rPr>
    </w:lvl>
    <w:lvl w:ilvl="3" w:tplc="A1746A04" w:tentative="1">
      <w:start w:val="1"/>
      <w:numFmt w:val="bullet"/>
      <w:lvlText w:val="•"/>
      <w:lvlJc w:val="left"/>
      <w:pPr>
        <w:tabs>
          <w:tab w:val="num" w:pos="2880"/>
        </w:tabs>
        <w:ind w:left="2880" w:hanging="360"/>
      </w:pPr>
      <w:rPr>
        <w:rFonts w:ascii="Arial" w:hAnsi="Arial" w:hint="default"/>
      </w:rPr>
    </w:lvl>
    <w:lvl w:ilvl="4" w:tplc="938E2FB6" w:tentative="1">
      <w:start w:val="1"/>
      <w:numFmt w:val="bullet"/>
      <w:lvlText w:val="•"/>
      <w:lvlJc w:val="left"/>
      <w:pPr>
        <w:tabs>
          <w:tab w:val="num" w:pos="3600"/>
        </w:tabs>
        <w:ind w:left="3600" w:hanging="360"/>
      </w:pPr>
      <w:rPr>
        <w:rFonts w:ascii="Arial" w:hAnsi="Arial" w:hint="default"/>
      </w:rPr>
    </w:lvl>
    <w:lvl w:ilvl="5" w:tplc="B30445C0" w:tentative="1">
      <w:start w:val="1"/>
      <w:numFmt w:val="bullet"/>
      <w:lvlText w:val="•"/>
      <w:lvlJc w:val="left"/>
      <w:pPr>
        <w:tabs>
          <w:tab w:val="num" w:pos="4320"/>
        </w:tabs>
        <w:ind w:left="4320" w:hanging="360"/>
      </w:pPr>
      <w:rPr>
        <w:rFonts w:ascii="Arial" w:hAnsi="Arial" w:hint="default"/>
      </w:rPr>
    </w:lvl>
    <w:lvl w:ilvl="6" w:tplc="614E5CB8" w:tentative="1">
      <w:start w:val="1"/>
      <w:numFmt w:val="bullet"/>
      <w:lvlText w:val="•"/>
      <w:lvlJc w:val="left"/>
      <w:pPr>
        <w:tabs>
          <w:tab w:val="num" w:pos="5040"/>
        </w:tabs>
        <w:ind w:left="5040" w:hanging="360"/>
      </w:pPr>
      <w:rPr>
        <w:rFonts w:ascii="Arial" w:hAnsi="Arial" w:hint="default"/>
      </w:rPr>
    </w:lvl>
    <w:lvl w:ilvl="7" w:tplc="604807CA" w:tentative="1">
      <w:start w:val="1"/>
      <w:numFmt w:val="bullet"/>
      <w:lvlText w:val="•"/>
      <w:lvlJc w:val="left"/>
      <w:pPr>
        <w:tabs>
          <w:tab w:val="num" w:pos="5760"/>
        </w:tabs>
        <w:ind w:left="5760" w:hanging="360"/>
      </w:pPr>
      <w:rPr>
        <w:rFonts w:ascii="Arial" w:hAnsi="Arial" w:hint="default"/>
      </w:rPr>
    </w:lvl>
    <w:lvl w:ilvl="8" w:tplc="36A0FD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AD"/>
    <w:rsid w:val="000D51AD"/>
    <w:rsid w:val="001F48D7"/>
    <w:rsid w:val="003B52D3"/>
    <w:rsid w:val="00586801"/>
    <w:rsid w:val="006378E4"/>
    <w:rsid w:val="006D51D0"/>
    <w:rsid w:val="006E5D5D"/>
    <w:rsid w:val="0074644F"/>
    <w:rsid w:val="00770B60"/>
    <w:rsid w:val="00857C33"/>
    <w:rsid w:val="009C60F7"/>
    <w:rsid w:val="009F1E12"/>
    <w:rsid w:val="00AD5C69"/>
    <w:rsid w:val="00CD797A"/>
    <w:rsid w:val="00E56C7E"/>
    <w:rsid w:val="00E70D84"/>
    <w:rsid w:val="00F07B46"/>
    <w:rsid w:val="00FE346C"/>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34D4A"/>
  <w14:defaultImageDpi w14:val="32767"/>
  <w15:chartTrackingRefBased/>
  <w15:docId w15:val="{BBFF96A4-FEE9-0A4A-AFB5-B8E21F98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1AD"/>
  </w:style>
  <w:style w:type="paragraph" w:styleId="Heading1">
    <w:name w:val="heading 1"/>
    <w:basedOn w:val="Normal"/>
    <w:next w:val="Normal"/>
    <w:link w:val="Heading1Char"/>
    <w:uiPriority w:val="9"/>
    <w:qFormat/>
    <w:rsid w:val="000D51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0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1AD"/>
    <w:pPr>
      <w:tabs>
        <w:tab w:val="center" w:pos="4680"/>
        <w:tab w:val="right" w:pos="9360"/>
      </w:tabs>
    </w:pPr>
  </w:style>
  <w:style w:type="character" w:customStyle="1" w:styleId="HeaderChar">
    <w:name w:val="Header Char"/>
    <w:basedOn w:val="DefaultParagraphFont"/>
    <w:link w:val="Header"/>
    <w:uiPriority w:val="99"/>
    <w:rsid w:val="000D51AD"/>
  </w:style>
  <w:style w:type="paragraph" w:styleId="Footer">
    <w:name w:val="footer"/>
    <w:basedOn w:val="Normal"/>
    <w:link w:val="FooterChar"/>
    <w:uiPriority w:val="99"/>
    <w:unhideWhenUsed/>
    <w:rsid w:val="000D51AD"/>
    <w:pPr>
      <w:tabs>
        <w:tab w:val="center" w:pos="4680"/>
        <w:tab w:val="right" w:pos="9360"/>
      </w:tabs>
    </w:pPr>
  </w:style>
  <w:style w:type="character" w:customStyle="1" w:styleId="FooterChar">
    <w:name w:val="Footer Char"/>
    <w:basedOn w:val="DefaultParagraphFont"/>
    <w:link w:val="Footer"/>
    <w:uiPriority w:val="99"/>
    <w:rsid w:val="000D51AD"/>
  </w:style>
  <w:style w:type="character" w:customStyle="1" w:styleId="Heading1Char">
    <w:name w:val="Heading 1 Char"/>
    <w:basedOn w:val="DefaultParagraphFont"/>
    <w:link w:val="Heading1"/>
    <w:uiPriority w:val="9"/>
    <w:rsid w:val="000D51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60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52D3"/>
    <w:pPr>
      <w:ind w:left="720"/>
      <w:contextualSpacing/>
    </w:pPr>
    <w:rPr>
      <w:rFonts w:ascii="Times New Roman" w:eastAsia="Times New Roman" w:hAnsi="Times New Roman" w:cs="Times New Roman"/>
    </w:rPr>
  </w:style>
  <w:style w:type="paragraph" w:styleId="Title">
    <w:name w:val="Title"/>
    <w:basedOn w:val="Normal"/>
    <w:next w:val="Normal"/>
    <w:link w:val="TitleChar"/>
    <w:uiPriority w:val="10"/>
    <w:qFormat/>
    <w:rsid w:val="00FE34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46C"/>
    <w:rPr>
      <w:rFonts w:asciiTheme="majorHAnsi" w:eastAsiaTheme="majorEastAsia" w:hAnsiTheme="majorHAnsi" w:cstheme="majorBidi"/>
      <w:spacing w:val="-10"/>
      <w:kern w:val="28"/>
      <w:sz w:val="56"/>
      <w:szCs w:val="56"/>
    </w:rPr>
  </w:style>
  <w:style w:type="paragraph" w:customStyle="1" w:styleId="paragraph">
    <w:name w:val="paragraph"/>
    <w:basedOn w:val="Normal"/>
    <w:rsid w:val="00857C3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57C33"/>
  </w:style>
  <w:style w:type="table" w:styleId="TableGrid">
    <w:name w:val="Table Grid"/>
    <w:basedOn w:val="TableNormal"/>
    <w:uiPriority w:val="39"/>
    <w:rsid w:val="008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485539">
      <w:bodyDiv w:val="1"/>
      <w:marLeft w:val="0"/>
      <w:marRight w:val="0"/>
      <w:marTop w:val="0"/>
      <w:marBottom w:val="0"/>
      <w:divBdr>
        <w:top w:val="none" w:sz="0" w:space="0" w:color="auto"/>
        <w:left w:val="none" w:sz="0" w:space="0" w:color="auto"/>
        <w:bottom w:val="none" w:sz="0" w:space="0" w:color="auto"/>
        <w:right w:val="none" w:sz="0" w:space="0" w:color="auto"/>
      </w:divBdr>
      <w:divsChild>
        <w:div w:id="1039932228">
          <w:marLeft w:val="1080"/>
          <w:marRight w:val="0"/>
          <w:marTop w:val="100"/>
          <w:marBottom w:val="0"/>
          <w:divBdr>
            <w:top w:val="none" w:sz="0" w:space="0" w:color="auto"/>
            <w:left w:val="none" w:sz="0" w:space="0" w:color="auto"/>
            <w:bottom w:val="none" w:sz="0" w:space="0" w:color="auto"/>
            <w:right w:val="none" w:sz="0" w:space="0" w:color="auto"/>
          </w:divBdr>
        </w:div>
        <w:div w:id="1715471573">
          <w:marLeft w:val="1800"/>
          <w:marRight w:val="0"/>
          <w:marTop w:val="100"/>
          <w:marBottom w:val="0"/>
          <w:divBdr>
            <w:top w:val="none" w:sz="0" w:space="0" w:color="auto"/>
            <w:left w:val="none" w:sz="0" w:space="0" w:color="auto"/>
            <w:bottom w:val="none" w:sz="0" w:space="0" w:color="auto"/>
            <w:right w:val="none" w:sz="0" w:space="0" w:color="auto"/>
          </w:divBdr>
        </w:div>
        <w:div w:id="2123500680">
          <w:marLeft w:val="1800"/>
          <w:marRight w:val="0"/>
          <w:marTop w:val="100"/>
          <w:marBottom w:val="0"/>
          <w:divBdr>
            <w:top w:val="none" w:sz="0" w:space="0" w:color="auto"/>
            <w:left w:val="none" w:sz="0" w:space="0" w:color="auto"/>
            <w:bottom w:val="none" w:sz="0" w:space="0" w:color="auto"/>
            <w:right w:val="none" w:sz="0" w:space="0" w:color="auto"/>
          </w:divBdr>
        </w:div>
        <w:div w:id="1537890959">
          <w:marLeft w:val="1800"/>
          <w:marRight w:val="0"/>
          <w:marTop w:val="100"/>
          <w:marBottom w:val="0"/>
          <w:divBdr>
            <w:top w:val="none" w:sz="0" w:space="0" w:color="auto"/>
            <w:left w:val="none" w:sz="0" w:space="0" w:color="auto"/>
            <w:bottom w:val="none" w:sz="0" w:space="0" w:color="auto"/>
            <w:right w:val="none" w:sz="0" w:space="0" w:color="auto"/>
          </w:divBdr>
        </w:div>
        <w:div w:id="2022852306">
          <w:marLeft w:val="1080"/>
          <w:marRight w:val="0"/>
          <w:marTop w:val="100"/>
          <w:marBottom w:val="0"/>
          <w:divBdr>
            <w:top w:val="none" w:sz="0" w:space="0" w:color="auto"/>
            <w:left w:val="none" w:sz="0" w:space="0" w:color="auto"/>
            <w:bottom w:val="none" w:sz="0" w:space="0" w:color="auto"/>
            <w:right w:val="none" w:sz="0" w:space="0" w:color="auto"/>
          </w:divBdr>
        </w:div>
        <w:div w:id="1167793647">
          <w:marLeft w:val="1800"/>
          <w:marRight w:val="0"/>
          <w:marTop w:val="100"/>
          <w:marBottom w:val="0"/>
          <w:divBdr>
            <w:top w:val="none" w:sz="0" w:space="0" w:color="auto"/>
            <w:left w:val="none" w:sz="0" w:space="0" w:color="auto"/>
            <w:bottom w:val="none" w:sz="0" w:space="0" w:color="auto"/>
            <w:right w:val="none" w:sz="0" w:space="0" w:color="auto"/>
          </w:divBdr>
        </w:div>
        <w:div w:id="214584089">
          <w:marLeft w:val="1800"/>
          <w:marRight w:val="0"/>
          <w:marTop w:val="100"/>
          <w:marBottom w:val="0"/>
          <w:divBdr>
            <w:top w:val="none" w:sz="0" w:space="0" w:color="auto"/>
            <w:left w:val="none" w:sz="0" w:space="0" w:color="auto"/>
            <w:bottom w:val="none" w:sz="0" w:space="0" w:color="auto"/>
            <w:right w:val="none" w:sz="0" w:space="0" w:color="auto"/>
          </w:divBdr>
        </w:div>
        <w:div w:id="1675259793">
          <w:marLeft w:val="1080"/>
          <w:marRight w:val="0"/>
          <w:marTop w:val="100"/>
          <w:marBottom w:val="0"/>
          <w:divBdr>
            <w:top w:val="none" w:sz="0" w:space="0" w:color="auto"/>
            <w:left w:val="none" w:sz="0" w:space="0" w:color="auto"/>
            <w:bottom w:val="none" w:sz="0" w:space="0" w:color="auto"/>
            <w:right w:val="none" w:sz="0" w:space="0" w:color="auto"/>
          </w:divBdr>
        </w:div>
        <w:div w:id="541141055">
          <w:marLeft w:val="1800"/>
          <w:marRight w:val="0"/>
          <w:marTop w:val="100"/>
          <w:marBottom w:val="0"/>
          <w:divBdr>
            <w:top w:val="none" w:sz="0" w:space="0" w:color="auto"/>
            <w:left w:val="none" w:sz="0" w:space="0" w:color="auto"/>
            <w:bottom w:val="none" w:sz="0" w:space="0" w:color="auto"/>
            <w:right w:val="none" w:sz="0" w:space="0" w:color="auto"/>
          </w:divBdr>
        </w:div>
        <w:div w:id="156388983">
          <w:marLeft w:val="1800"/>
          <w:marRight w:val="0"/>
          <w:marTop w:val="100"/>
          <w:marBottom w:val="0"/>
          <w:divBdr>
            <w:top w:val="none" w:sz="0" w:space="0" w:color="auto"/>
            <w:left w:val="none" w:sz="0" w:space="0" w:color="auto"/>
            <w:bottom w:val="none" w:sz="0" w:space="0" w:color="auto"/>
            <w:right w:val="none" w:sz="0" w:space="0" w:color="auto"/>
          </w:divBdr>
        </w:div>
      </w:divsChild>
    </w:div>
    <w:div w:id="2137946472">
      <w:bodyDiv w:val="1"/>
      <w:marLeft w:val="0"/>
      <w:marRight w:val="0"/>
      <w:marTop w:val="0"/>
      <w:marBottom w:val="0"/>
      <w:divBdr>
        <w:top w:val="none" w:sz="0" w:space="0" w:color="auto"/>
        <w:left w:val="none" w:sz="0" w:space="0" w:color="auto"/>
        <w:bottom w:val="none" w:sz="0" w:space="0" w:color="auto"/>
        <w:right w:val="none" w:sz="0" w:space="0" w:color="auto"/>
      </w:divBdr>
      <w:divsChild>
        <w:div w:id="1896886733">
          <w:marLeft w:val="1080"/>
          <w:marRight w:val="0"/>
          <w:marTop w:val="100"/>
          <w:marBottom w:val="0"/>
          <w:divBdr>
            <w:top w:val="none" w:sz="0" w:space="0" w:color="auto"/>
            <w:left w:val="none" w:sz="0" w:space="0" w:color="auto"/>
            <w:bottom w:val="none" w:sz="0" w:space="0" w:color="auto"/>
            <w:right w:val="none" w:sz="0" w:space="0" w:color="auto"/>
          </w:divBdr>
        </w:div>
        <w:div w:id="164137731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2</cp:revision>
  <dcterms:created xsi:type="dcterms:W3CDTF">2020-10-17T13:48:00Z</dcterms:created>
  <dcterms:modified xsi:type="dcterms:W3CDTF">2020-10-17T13:48:00Z</dcterms:modified>
</cp:coreProperties>
</file>