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41C57" w14:paraId="0D15E54F" w14:textId="77777777" w:rsidTr="00841C57">
        <w:tc>
          <w:tcPr>
            <w:tcW w:w="2337" w:type="dxa"/>
          </w:tcPr>
          <w:p w14:paraId="5B831BF4" w14:textId="77777777" w:rsidR="00841C57" w:rsidRDefault="00841C57"/>
        </w:tc>
        <w:tc>
          <w:tcPr>
            <w:tcW w:w="2337" w:type="dxa"/>
          </w:tcPr>
          <w:p w14:paraId="4FD451FB" w14:textId="1F9BB54B" w:rsidR="00841C57" w:rsidRDefault="00841C57">
            <w:r>
              <w:t>Mastery</w:t>
            </w:r>
          </w:p>
        </w:tc>
        <w:tc>
          <w:tcPr>
            <w:tcW w:w="2338" w:type="dxa"/>
          </w:tcPr>
          <w:p w14:paraId="1F59EB11" w14:textId="6F0A6F25" w:rsidR="00841C57" w:rsidRDefault="00841C57">
            <w:r>
              <w:t>Proficiency</w:t>
            </w:r>
          </w:p>
        </w:tc>
        <w:tc>
          <w:tcPr>
            <w:tcW w:w="2338" w:type="dxa"/>
          </w:tcPr>
          <w:p w14:paraId="579BBFB2" w14:textId="3DCE7323" w:rsidR="00841C57" w:rsidRDefault="00841C57">
            <w:r>
              <w:t>Emergence</w:t>
            </w:r>
          </w:p>
        </w:tc>
      </w:tr>
      <w:tr w:rsidR="00841C57" w14:paraId="326F3ABF" w14:textId="77777777" w:rsidTr="00841C57">
        <w:tc>
          <w:tcPr>
            <w:tcW w:w="2337" w:type="dxa"/>
          </w:tcPr>
          <w:p w14:paraId="1C0AD2C8" w14:textId="7F0C50CA" w:rsidR="00841C57" w:rsidRDefault="00841C57">
            <w:r>
              <w:t>Thoughtfulness of Initial Post (</w:t>
            </w:r>
            <w:r w:rsidR="00A9500B">
              <w:t>3</w:t>
            </w:r>
            <w:r>
              <w:t>)</w:t>
            </w:r>
          </w:p>
        </w:tc>
        <w:tc>
          <w:tcPr>
            <w:tcW w:w="2337" w:type="dxa"/>
          </w:tcPr>
          <w:p w14:paraId="6644F648" w14:textId="3B65CD5D" w:rsidR="00841C57" w:rsidRDefault="00534D5D">
            <w:r>
              <w:t>Post is</w:t>
            </w:r>
            <w:r>
              <w:t xml:space="preserve"> thoughtful</w:t>
            </w:r>
            <w:r>
              <w:t>, uses evidence from readings/class activities</w:t>
            </w:r>
            <w:r>
              <w:t xml:space="preserve"> </w:t>
            </w:r>
            <w:r>
              <w:t>to</w:t>
            </w:r>
            <w:r>
              <w:t xml:space="preserve"> respond specifically to the </w:t>
            </w:r>
            <w:r>
              <w:t>prompt</w:t>
            </w:r>
            <w:r>
              <w:t xml:space="preserve">. The </w:t>
            </w:r>
            <w:r>
              <w:t>post</w:t>
            </w:r>
            <w:r>
              <w:t xml:space="preserve"> encourage</w:t>
            </w:r>
            <w:r>
              <w:t>s</w:t>
            </w:r>
            <w:r>
              <w:t xml:space="preserve"> readers to think about the discussion in a unique way</w:t>
            </w:r>
            <w:r>
              <w:t xml:space="preserve"> and sets the stage for further discussion</w:t>
            </w:r>
            <w:r>
              <w:t xml:space="preserve"> (</w:t>
            </w:r>
            <w:r>
              <w:t>3</w:t>
            </w:r>
            <w:r>
              <w:t>)</w:t>
            </w:r>
          </w:p>
        </w:tc>
        <w:tc>
          <w:tcPr>
            <w:tcW w:w="2338" w:type="dxa"/>
          </w:tcPr>
          <w:p w14:paraId="7EA907C3" w14:textId="2464FAE7" w:rsidR="00841C57" w:rsidRDefault="00534D5D">
            <w:r>
              <w:t xml:space="preserve">Post is thoughtful, but may not </w:t>
            </w:r>
            <w:r>
              <w:t>use</w:t>
            </w:r>
            <w:r>
              <w:t xml:space="preserve"> </w:t>
            </w:r>
            <w:r>
              <w:t xml:space="preserve">evidence from readings/class activities to respond specifically to the prompt. The post </w:t>
            </w:r>
            <w:r>
              <w:t>may not encourage</w:t>
            </w:r>
            <w:r>
              <w:t xml:space="preserve"> readers to think about the discussion in a unique way </w:t>
            </w:r>
            <w:r>
              <w:t>or</w:t>
            </w:r>
            <w:r>
              <w:t xml:space="preserve"> set the stage for further discussion (</w:t>
            </w:r>
            <w:r>
              <w:t>2.5</w:t>
            </w:r>
            <w:r>
              <w:t>)</w:t>
            </w:r>
          </w:p>
        </w:tc>
        <w:tc>
          <w:tcPr>
            <w:tcW w:w="2338" w:type="dxa"/>
          </w:tcPr>
          <w:p w14:paraId="359BBB5A" w14:textId="5D6A7607" w:rsidR="00841C57" w:rsidRDefault="00534D5D">
            <w:r>
              <w:t xml:space="preserve">Post is </w:t>
            </w:r>
            <w:r>
              <w:t>not original and does not</w:t>
            </w:r>
            <w:r>
              <w:t xml:space="preserve"> use evidence from readings/class activities to respond to the prompt. The post </w:t>
            </w:r>
            <w:r>
              <w:t>does</w:t>
            </w:r>
            <w:r>
              <w:t xml:space="preserve"> not encourage readers to think about the discussion in a unique way or set the stage for further discussion (</w:t>
            </w:r>
            <w:r>
              <w:t>1.5</w:t>
            </w:r>
            <w:r>
              <w:t>)</w:t>
            </w:r>
          </w:p>
        </w:tc>
      </w:tr>
      <w:tr w:rsidR="00841C57" w14:paraId="064EB834" w14:textId="77777777" w:rsidTr="00841C57">
        <w:tc>
          <w:tcPr>
            <w:tcW w:w="2337" w:type="dxa"/>
          </w:tcPr>
          <w:p w14:paraId="702D7D10" w14:textId="3542FC62" w:rsidR="00841C57" w:rsidRDefault="00841C57">
            <w:r>
              <w:t>Thoroughness of Initial Post (2)</w:t>
            </w:r>
          </w:p>
        </w:tc>
        <w:tc>
          <w:tcPr>
            <w:tcW w:w="2337" w:type="dxa"/>
          </w:tcPr>
          <w:p w14:paraId="1C23BA30" w14:textId="3C0BAA42" w:rsidR="00841C57" w:rsidRDefault="00B346BF">
            <w:r>
              <w:t>Post provides evidence and explanation to support the author’s point (2)</w:t>
            </w:r>
          </w:p>
        </w:tc>
        <w:tc>
          <w:tcPr>
            <w:tcW w:w="2338" w:type="dxa"/>
          </w:tcPr>
          <w:p w14:paraId="21AA8228" w14:textId="6AB1A64B" w:rsidR="00841C57" w:rsidRDefault="00B346BF">
            <w:r>
              <w:t xml:space="preserve">Post provides evidence and </w:t>
            </w:r>
            <w:r>
              <w:t xml:space="preserve">limited </w:t>
            </w:r>
            <w:r>
              <w:t>explanation to support the author’s point (</w:t>
            </w:r>
            <w:r>
              <w:t>1.75</w:t>
            </w:r>
            <w:r>
              <w:t>)</w:t>
            </w:r>
          </w:p>
        </w:tc>
        <w:tc>
          <w:tcPr>
            <w:tcW w:w="2338" w:type="dxa"/>
          </w:tcPr>
          <w:p w14:paraId="254FED48" w14:textId="4840611E" w:rsidR="00841C57" w:rsidRDefault="00B346BF">
            <w:r>
              <w:t>Post does not provide evidence or evidence is not thoroughly explained to support the author’s point (1.25)</w:t>
            </w:r>
          </w:p>
        </w:tc>
      </w:tr>
      <w:tr w:rsidR="00841C57" w14:paraId="21CD7712" w14:textId="77777777" w:rsidTr="00841C57">
        <w:tc>
          <w:tcPr>
            <w:tcW w:w="2337" w:type="dxa"/>
          </w:tcPr>
          <w:p w14:paraId="14FD5C97" w14:textId="6DA62F4E" w:rsidR="00841C57" w:rsidRDefault="00841C57">
            <w:r>
              <w:t>Thoughtfulness of Response(s) (</w:t>
            </w:r>
            <w:r w:rsidR="00A9500B">
              <w:t>2</w:t>
            </w:r>
            <w:r>
              <w:t>)</w:t>
            </w:r>
          </w:p>
        </w:tc>
        <w:tc>
          <w:tcPr>
            <w:tcW w:w="2337" w:type="dxa"/>
          </w:tcPr>
          <w:p w14:paraId="56D5BB16" w14:textId="6F2BB4CC" w:rsidR="00841C57" w:rsidRDefault="00763762">
            <w:r>
              <w:t xml:space="preserve">Response(s) are thoughtful and respond specifically to the initial </w:t>
            </w:r>
            <w:r w:rsidR="00806F33">
              <w:t>post. The response(s) encourage readers to think about the discussion in a unique way. (2)</w:t>
            </w:r>
          </w:p>
        </w:tc>
        <w:tc>
          <w:tcPr>
            <w:tcW w:w="2338" w:type="dxa"/>
          </w:tcPr>
          <w:p w14:paraId="6077179A" w14:textId="104A7FEC" w:rsidR="00841C57" w:rsidRDefault="00806F33">
            <w:r>
              <w:t>Response(s) are thoughtful and respond to the initial post</w:t>
            </w:r>
            <w:r>
              <w:t>, but t</w:t>
            </w:r>
            <w:r>
              <w:t xml:space="preserve">he response(s) </w:t>
            </w:r>
            <w:r>
              <w:t xml:space="preserve">do not </w:t>
            </w:r>
            <w:r>
              <w:t>encourage readers to think about the discussion in a unique way (</w:t>
            </w:r>
            <w:r>
              <w:t>1.5</w:t>
            </w:r>
            <w:r>
              <w:t>)</w:t>
            </w:r>
          </w:p>
        </w:tc>
        <w:tc>
          <w:tcPr>
            <w:tcW w:w="2338" w:type="dxa"/>
          </w:tcPr>
          <w:p w14:paraId="53D15C44" w14:textId="2AB5FE2D" w:rsidR="00841C57" w:rsidRDefault="00534D5D">
            <w:r>
              <w:t xml:space="preserve">Response(s) </w:t>
            </w:r>
            <w:r>
              <w:t xml:space="preserve">do not specifically respond </w:t>
            </w:r>
            <w:r>
              <w:t xml:space="preserve">to the initial post. The response(s) </w:t>
            </w:r>
            <w:r>
              <w:t xml:space="preserve">also do not </w:t>
            </w:r>
            <w:r>
              <w:t>encourage readers to think about the discussion in a unique way (</w:t>
            </w:r>
            <w:r>
              <w:t>1.25</w:t>
            </w:r>
            <w:r>
              <w:t>)</w:t>
            </w:r>
          </w:p>
        </w:tc>
      </w:tr>
      <w:tr w:rsidR="00841C57" w14:paraId="63E69C08" w14:textId="77777777" w:rsidTr="00841C57">
        <w:tc>
          <w:tcPr>
            <w:tcW w:w="2337" w:type="dxa"/>
          </w:tcPr>
          <w:p w14:paraId="625DA343" w14:textId="44D6D397" w:rsidR="00841C57" w:rsidRDefault="00841C57">
            <w:r>
              <w:t>Thoroughness of Response(s) (2)</w:t>
            </w:r>
          </w:p>
        </w:tc>
        <w:tc>
          <w:tcPr>
            <w:tcW w:w="2337" w:type="dxa"/>
          </w:tcPr>
          <w:p w14:paraId="3D4D243F" w14:textId="2797DF5B" w:rsidR="00841C57" w:rsidRDefault="00763762">
            <w:r>
              <w:t xml:space="preserve">Response(s) are complete and engage fully or deeply with the discussion prompt and the initial post. </w:t>
            </w:r>
            <w:r w:rsidR="00806F33">
              <w:t>(2)</w:t>
            </w:r>
          </w:p>
        </w:tc>
        <w:tc>
          <w:tcPr>
            <w:tcW w:w="2338" w:type="dxa"/>
          </w:tcPr>
          <w:p w14:paraId="537455BC" w14:textId="5FC82A0D" w:rsidR="00841C57" w:rsidRDefault="00763762">
            <w:r>
              <w:t xml:space="preserve">Response(s) are complete and </w:t>
            </w:r>
            <w:r>
              <w:t xml:space="preserve">address </w:t>
            </w:r>
            <w:r>
              <w:t>the initial post. The response(s)</w:t>
            </w:r>
            <w:r w:rsidR="00806F33">
              <w:t xml:space="preserve"> may be surface-level. (1.75)</w:t>
            </w:r>
          </w:p>
        </w:tc>
        <w:tc>
          <w:tcPr>
            <w:tcW w:w="2338" w:type="dxa"/>
          </w:tcPr>
          <w:p w14:paraId="3109E6C3" w14:textId="30B7336D" w:rsidR="00841C57" w:rsidRDefault="00806F33">
            <w:r>
              <w:t>Response(s) is not complete or does not address the initial post. The response(s) are surface-level and too brief to fully support the response (1.25)</w:t>
            </w:r>
          </w:p>
        </w:tc>
      </w:tr>
      <w:tr w:rsidR="00A9500B" w14:paraId="135E49E5" w14:textId="77777777" w:rsidTr="00841C57">
        <w:tc>
          <w:tcPr>
            <w:tcW w:w="2337" w:type="dxa"/>
          </w:tcPr>
          <w:p w14:paraId="20FCCCE7" w14:textId="1B71BF45" w:rsidR="00A9500B" w:rsidRDefault="00A9500B" w:rsidP="00A9500B">
            <w:r>
              <w:t>Attention to Requirements (1)</w:t>
            </w:r>
          </w:p>
        </w:tc>
        <w:tc>
          <w:tcPr>
            <w:tcW w:w="2337" w:type="dxa"/>
          </w:tcPr>
          <w:p w14:paraId="1D4D8646" w14:textId="4058AF6B" w:rsidR="00A9500B" w:rsidRDefault="00A9500B" w:rsidP="00A9500B">
            <w:r>
              <w:t xml:space="preserve">Post and response(s) are completed on time and using appropriate language to convey the </w:t>
            </w:r>
            <w:r>
              <w:lastRenderedPageBreak/>
              <w:t>author’s intended message (1)</w:t>
            </w:r>
          </w:p>
        </w:tc>
        <w:tc>
          <w:tcPr>
            <w:tcW w:w="2338" w:type="dxa"/>
          </w:tcPr>
          <w:p w14:paraId="4224E26D" w14:textId="44993390" w:rsidR="00A9500B" w:rsidRDefault="00A9500B" w:rsidP="00A9500B">
            <w:r>
              <w:lastRenderedPageBreak/>
              <w:t>Post and response(s) are completed on time</w:t>
            </w:r>
            <w:r>
              <w:t xml:space="preserve">. There may be places where the author’s tone does </w:t>
            </w:r>
            <w:r>
              <w:lastRenderedPageBreak/>
              <w:t>not match the intended purpose, but the author remains respectful throughout (.8)</w:t>
            </w:r>
            <w:r>
              <w:t xml:space="preserve"> </w:t>
            </w:r>
          </w:p>
        </w:tc>
        <w:tc>
          <w:tcPr>
            <w:tcW w:w="2338" w:type="dxa"/>
          </w:tcPr>
          <w:p w14:paraId="1C0F55E1" w14:textId="6FAB4316" w:rsidR="00A9500B" w:rsidRDefault="00A9500B" w:rsidP="00A9500B">
            <w:r>
              <w:lastRenderedPageBreak/>
              <w:t xml:space="preserve">Post and response(s) are completed, but at least one is late. There may be places </w:t>
            </w:r>
            <w:r>
              <w:t xml:space="preserve">where the author’s </w:t>
            </w:r>
            <w:r>
              <w:lastRenderedPageBreak/>
              <w:t>tone does not match the intended purpose</w: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where the author </w:t>
            </w:r>
            <w:proofErr w:type="gramStart"/>
            <w:r>
              <w:t>appear</w:t>
            </w:r>
            <w:proofErr w:type="gramEnd"/>
            <w:r>
              <w:t xml:space="preserve"> confrontational or </w:t>
            </w:r>
            <w:r w:rsidR="00763762">
              <w:t xml:space="preserve">where the response does not address the initial post </w:t>
            </w:r>
            <w:r>
              <w:t>(.</w:t>
            </w:r>
            <w:r w:rsidR="00763762">
              <w:t>6</w:t>
            </w:r>
            <w:r>
              <w:t>)</w:t>
            </w:r>
          </w:p>
        </w:tc>
      </w:tr>
    </w:tbl>
    <w:p w14:paraId="5B5015E0" w14:textId="77777777" w:rsidR="00165EEA" w:rsidRDefault="00B346BF"/>
    <w:sectPr w:rsidR="00165EEA" w:rsidSect="00E7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57"/>
    <w:rsid w:val="00534D5D"/>
    <w:rsid w:val="00763762"/>
    <w:rsid w:val="00806F33"/>
    <w:rsid w:val="00841C57"/>
    <w:rsid w:val="00A9500B"/>
    <w:rsid w:val="00B346BF"/>
    <w:rsid w:val="00E70D84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39F7F"/>
  <w14:defaultImageDpi w14:val="32767"/>
  <w15:chartTrackingRefBased/>
  <w15:docId w15:val="{FD0A6933-9EE7-374A-8078-CF0E88E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Emily K</dc:creator>
  <cp:keywords/>
  <dc:description/>
  <cp:lastModifiedBy>Suh, Emily K</cp:lastModifiedBy>
  <cp:revision>1</cp:revision>
  <dcterms:created xsi:type="dcterms:W3CDTF">2020-07-28T16:25:00Z</dcterms:created>
  <dcterms:modified xsi:type="dcterms:W3CDTF">2020-07-28T16:44:00Z</dcterms:modified>
</cp:coreProperties>
</file>